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3C" w:rsidRDefault="00953CA3" w:rsidP="007F23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образовательный  п</w:t>
      </w:r>
      <w:r w:rsidR="007F239F">
        <w:rPr>
          <w:rFonts w:ascii="Times New Roman" w:hAnsi="Times New Roman" w:cs="Times New Roman"/>
          <w:sz w:val="28"/>
          <w:szCs w:val="28"/>
        </w:rPr>
        <w:t xml:space="preserve">роект «Край ситцев, </w:t>
      </w:r>
      <w:r>
        <w:rPr>
          <w:rFonts w:ascii="Times New Roman" w:hAnsi="Times New Roman" w:cs="Times New Roman"/>
          <w:sz w:val="28"/>
          <w:szCs w:val="28"/>
        </w:rPr>
        <w:t>гармоней, матрешек, жар-птицы»</w:t>
      </w:r>
      <w:r w:rsidR="006C432D">
        <w:rPr>
          <w:rFonts w:ascii="Times New Roman" w:hAnsi="Times New Roman" w:cs="Times New Roman"/>
          <w:sz w:val="28"/>
          <w:szCs w:val="28"/>
        </w:rPr>
        <w:t xml:space="preserve"> для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6" w:type="dxa"/>
        <w:tblLayout w:type="fixed"/>
        <w:tblLook w:val="04A0"/>
      </w:tblPr>
      <w:tblGrid>
        <w:gridCol w:w="3014"/>
        <w:gridCol w:w="496"/>
        <w:gridCol w:w="3969"/>
        <w:gridCol w:w="3969"/>
        <w:gridCol w:w="1418"/>
        <w:gridCol w:w="1990"/>
      </w:tblGrid>
      <w:tr w:rsidR="00953CA3" w:rsidRPr="007F0440" w:rsidTr="00531B3E">
        <w:tc>
          <w:tcPr>
            <w:tcW w:w="3014" w:type="dxa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ОУ</w:t>
            </w:r>
          </w:p>
        </w:tc>
        <w:tc>
          <w:tcPr>
            <w:tcW w:w="11842" w:type="dxa"/>
            <w:gridSpan w:val="5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«Теремок»</w:t>
            </w:r>
          </w:p>
        </w:tc>
      </w:tr>
      <w:tr w:rsidR="00953CA3" w:rsidRPr="007F0440" w:rsidTr="00531B3E">
        <w:tc>
          <w:tcPr>
            <w:tcW w:w="3014" w:type="dxa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Место нахождения, контактные телефоны ОУ</w:t>
            </w:r>
          </w:p>
        </w:tc>
        <w:tc>
          <w:tcPr>
            <w:tcW w:w="11842" w:type="dxa"/>
            <w:gridSpan w:val="5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Ивановская область, Лежневский муниципальный район, с</w:t>
            </w:r>
            <w:proofErr w:type="gramStart"/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илыково, д.23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т. 31-45-55</w:t>
            </w:r>
          </w:p>
        </w:tc>
      </w:tr>
      <w:tr w:rsidR="00953CA3" w:rsidRPr="007F0440" w:rsidTr="00531B3E">
        <w:tc>
          <w:tcPr>
            <w:tcW w:w="3014" w:type="dxa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11842" w:type="dxa"/>
            <w:gridSpan w:val="5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ситцев, гармоней, матрешек, жар-птицы»</w:t>
            </w:r>
          </w:p>
        </w:tc>
      </w:tr>
      <w:tr w:rsidR="00953CA3" w:rsidRPr="007F0440" w:rsidTr="00531B3E">
        <w:tc>
          <w:tcPr>
            <w:tcW w:w="3014" w:type="dxa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11842" w:type="dxa"/>
            <w:gridSpan w:val="5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дошкольников в богатство духовных, культурных ценностей родной Ивановской земли. 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Разработка новых форм взаимодействия педагогов ДОУ с детьми и родителями по ознакомлению с музейной педагогикой.</w:t>
            </w:r>
          </w:p>
        </w:tc>
      </w:tr>
      <w:tr w:rsidR="00953CA3" w:rsidRPr="007F0440" w:rsidTr="00531B3E">
        <w:tc>
          <w:tcPr>
            <w:tcW w:w="3014" w:type="dxa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11842" w:type="dxa"/>
            <w:gridSpan w:val="5"/>
          </w:tcPr>
          <w:p w:rsidR="00953CA3" w:rsidRDefault="00953CA3" w:rsidP="0095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родным Ивановским краем: его самобытной культурой</w:t>
            </w:r>
            <w:r w:rsidR="00F85652">
              <w:rPr>
                <w:rFonts w:ascii="Times New Roman" w:hAnsi="Times New Roman" w:cs="Times New Roman"/>
                <w:sz w:val="28"/>
                <w:szCs w:val="28"/>
              </w:rPr>
              <w:t>, богатыми народными традициями, искусством народных умельцев; историей возникновения</w:t>
            </w:r>
            <w:r w:rsidR="00360D7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промыслов </w:t>
            </w:r>
            <w:r w:rsidR="00F85652">
              <w:rPr>
                <w:rFonts w:ascii="Times New Roman" w:hAnsi="Times New Roman" w:cs="Times New Roman"/>
                <w:sz w:val="28"/>
                <w:szCs w:val="28"/>
              </w:rPr>
              <w:t>и их особенности</w:t>
            </w:r>
            <w:r w:rsidR="00360D7A">
              <w:rPr>
                <w:rFonts w:ascii="Times New Roman" w:hAnsi="Times New Roman" w:cs="Times New Roman"/>
                <w:sz w:val="28"/>
                <w:szCs w:val="28"/>
              </w:rPr>
              <w:t xml:space="preserve"> от эколого-природных условий той местности, где они распространены;</w:t>
            </w:r>
          </w:p>
          <w:p w:rsidR="00360D7A" w:rsidRDefault="00360D7A" w:rsidP="0095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эстетического восприятия природы  и произведений народного искусства  и эмоциональной отзывчивости, художественно-эстетических способностей детей;</w:t>
            </w:r>
          </w:p>
          <w:p w:rsidR="00360D7A" w:rsidRDefault="00360D7A" w:rsidP="0095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детского творчества средствами разнообразных видов искусств;</w:t>
            </w:r>
          </w:p>
          <w:p w:rsidR="00953CA3" w:rsidRPr="007F0440" w:rsidRDefault="00360D7A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путей педагогического воздействия на процесс формирования нравственно-эстетических качеств ребенка.</w:t>
            </w:r>
          </w:p>
        </w:tc>
      </w:tr>
      <w:tr w:rsidR="00953CA3" w:rsidRPr="007F0440" w:rsidTr="00531B3E">
        <w:tc>
          <w:tcPr>
            <w:tcW w:w="3014" w:type="dxa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11842" w:type="dxa"/>
            <w:gridSpan w:val="5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Сентябрь 2017г. – май 2018г. (учебный год)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A3" w:rsidRPr="007F0440" w:rsidTr="00531B3E">
        <w:trPr>
          <w:trHeight w:val="711"/>
        </w:trPr>
        <w:tc>
          <w:tcPr>
            <w:tcW w:w="3014" w:type="dxa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Актуальность проекта для развития системы образования</w:t>
            </w:r>
          </w:p>
        </w:tc>
        <w:tc>
          <w:tcPr>
            <w:tcW w:w="11842" w:type="dxa"/>
            <w:gridSpan w:val="5"/>
            <w:tcBorders>
              <w:bottom w:val="single" w:sz="4" w:space="0" w:color="auto"/>
            </w:tcBorders>
          </w:tcPr>
          <w:p w:rsidR="00A40D4C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Наше время - это время перемен. Сейчас России нужны люди, способные принимать нестандартные решения, умеющие творчески мыслить. Все начинается с детства, с любви к Родине, поэтому детский сад должен готовить детей к жизни, формируя всесторонне развитую личность.</w:t>
            </w:r>
            <w:r w:rsidR="00360D7A">
              <w:rPr>
                <w:rFonts w:ascii="Times New Roman" w:hAnsi="Times New Roman" w:cs="Times New Roman"/>
                <w:sz w:val="28"/>
                <w:szCs w:val="28"/>
              </w:rPr>
              <w:t xml:space="preserve"> Именно в дошкольном возрасте закладываются нравственные и эстетические основы формирования личности, первые представления о добре и зле, о прекрасном в процессе ознакомления с искусством, с произведениями народного декоративно-прикладного творчества родного края</w:t>
            </w:r>
            <w:r w:rsidR="00A40D4C">
              <w:rPr>
                <w:rFonts w:ascii="Times New Roman" w:hAnsi="Times New Roman" w:cs="Times New Roman"/>
                <w:sz w:val="28"/>
                <w:szCs w:val="28"/>
              </w:rPr>
              <w:t>. Природа, культура, народное искусство активизируют духовный потенциал, обогащают представления ребенка, формируют нравственные представления, нормы поведения.</w:t>
            </w:r>
          </w:p>
          <w:p w:rsidR="00953CA3" w:rsidRDefault="00A40D4C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культурным достоянием родного края, области помогает осознать свою причастность к богатейшей истории своего народа, а вместе с ним и всего человечества, понять и познать нравственно – эстетические корни, лежащие в основе народной культуры, научить любить и ценить духовное богатство, ум, талант, мудрость своего народа. Начиная с раннего возраста, приобщение ребенка к культуре своего народа возрождает генетическую и культурную память, утверждая в сознании место своего «Я», в системе «семья – род – народ». </w:t>
            </w:r>
          </w:p>
          <w:p w:rsidR="00953CA3" w:rsidRPr="007F0440" w:rsidRDefault="00953CA3" w:rsidP="003F1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Новизна заключается в разработке занятий, новых методов и форм работ</w:t>
            </w:r>
            <w:r w:rsidR="00A40D4C">
              <w:rPr>
                <w:rFonts w:ascii="Times New Roman" w:hAnsi="Times New Roman" w:cs="Times New Roman"/>
                <w:sz w:val="28"/>
                <w:szCs w:val="28"/>
              </w:rPr>
              <w:t xml:space="preserve">ы по ознакомлению </w:t>
            </w:r>
            <w:r w:rsidR="00A4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с родным краем в музейном пространстве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D4C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с использованием игровых и информационно-коммуникационных технологий.</w:t>
            </w:r>
          </w:p>
        </w:tc>
      </w:tr>
      <w:tr w:rsidR="00953CA3" w:rsidRPr="007F0440" w:rsidTr="00531B3E">
        <w:tc>
          <w:tcPr>
            <w:tcW w:w="3014" w:type="dxa"/>
            <w:vMerge w:val="restart"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F0440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7F04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(продукт)</w:t>
            </w:r>
          </w:p>
        </w:tc>
      </w:tr>
      <w:tr w:rsidR="00953CA3" w:rsidRPr="007F0440" w:rsidTr="00531B3E">
        <w:tc>
          <w:tcPr>
            <w:tcW w:w="3014" w:type="dxa"/>
            <w:vMerge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этап: разработка модели  форм и механизмов</w:t>
            </w:r>
            <w:r w:rsidRPr="007F0440">
              <w:rPr>
                <w:sz w:val="28"/>
                <w:szCs w:val="28"/>
              </w:rPr>
              <w:t xml:space="preserve">  </w:t>
            </w:r>
            <w:r w:rsidR="00A40D4C" w:rsidRPr="00531B3E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нравственно-эстетического</w:t>
            </w:r>
            <w:r w:rsidR="00A40D4C">
              <w:rPr>
                <w:sz w:val="28"/>
                <w:szCs w:val="28"/>
              </w:rPr>
              <w:t xml:space="preserve"> 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воспитания дошкольников средствами музейной педагогики и базисных компонентов ДОУ в соответствии с ФГОС Д</w:t>
            </w:r>
            <w:r w:rsidR="00531B3E">
              <w:rPr>
                <w:rFonts w:ascii="Times New Roman" w:hAnsi="Times New Roman" w:cs="Times New Roman"/>
                <w:sz w:val="28"/>
                <w:szCs w:val="28"/>
              </w:rPr>
              <w:t>О на основе ознакомления с родным краем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содержание деятельности: 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 ситуации. 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и описание модели.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Анализ документов, структурированное наблюдение, опрос, педагогическое проектирование, экспертная оценка модели и ее организационного, методического и дидактического обеспечения.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Аналитико-информационная справка (описание результатов исследования)</w:t>
            </w:r>
          </w:p>
        </w:tc>
      </w:tr>
      <w:tr w:rsidR="00953CA3" w:rsidRPr="007F0440" w:rsidTr="00531B3E">
        <w:tc>
          <w:tcPr>
            <w:tcW w:w="3014" w:type="dxa"/>
            <w:vMerge/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 xml:space="preserve">Деятельностный (основной) этап: внедрение модели форм и механизмов </w:t>
            </w:r>
            <w:r w:rsidR="00531B3E" w:rsidRPr="00531B3E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нравственно-эстетического</w:t>
            </w:r>
            <w:r w:rsidR="00531B3E">
              <w:rPr>
                <w:sz w:val="28"/>
                <w:szCs w:val="28"/>
              </w:rPr>
              <w:t xml:space="preserve"> 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>воспитания дошкольников средствами музейной педагогики и базисных компонентов ДОУ в соответствии с ФГОС ДО</w:t>
            </w:r>
            <w:r w:rsidR="00531B3E">
              <w:t xml:space="preserve"> </w:t>
            </w:r>
            <w:r w:rsidR="00531B3E" w:rsidRPr="00531B3E">
              <w:rPr>
                <w:rFonts w:ascii="Times New Roman" w:hAnsi="Times New Roman"/>
                <w:sz w:val="28"/>
                <w:szCs w:val="28"/>
              </w:rPr>
              <w:t>на основе ознакомления с родным краем</w:t>
            </w:r>
            <w:proofErr w:type="gramStart"/>
            <w:r w:rsidR="00531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содержание деятельности: 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1. Пилотная апробация модели  форм и механизмов 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механизмов </w:t>
            </w:r>
            <w:r w:rsidR="00531B3E" w:rsidRPr="00531B3E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нравственно-эстетического</w:t>
            </w:r>
            <w:r w:rsidR="00531B3E"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воспитания дошкольников средствами музейной педагогики и базисных компонентов ДОУ в соответствии с ФГОС ДО</w:t>
            </w:r>
            <w:r w:rsidR="00531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B3E" w:rsidRPr="00531B3E">
              <w:rPr>
                <w:rFonts w:ascii="Times New Roman" w:hAnsi="Times New Roman"/>
                <w:sz w:val="28"/>
                <w:szCs w:val="28"/>
              </w:rPr>
              <w:t>на основе ознакомления с родным краем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повторного исследования, анализ промежуточных результатов, корректировка модели и ее методической, организационной и кадровой обеспеченности.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 модели во всем учреждении (внедрение), проведение текущего наблюдения процесса реализации модели</w:t>
            </w:r>
            <w:r w:rsidR="009D3B7B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проведение организованной образовательной деятельности и реализацию проектов «»О ситцевом царстве – государстве» (по С.Л. Сон, Е.В. Чинаевой, А.М. Чистых «Азбука юного ивановца, или с алфавитом по родному краю»),</w:t>
            </w:r>
            <w:r w:rsidR="006C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B7B">
              <w:rPr>
                <w:rFonts w:ascii="Times New Roman" w:hAnsi="Times New Roman" w:cs="Times New Roman"/>
                <w:sz w:val="28"/>
                <w:szCs w:val="28"/>
              </w:rPr>
              <w:t xml:space="preserve">«Объедовские игрушки», «Гармошечка-говорушечка» (о Шуйской гармошке), «Наши сказки» (по произведениям Л.Тощевой «Волшебные узоры»), «В гостях у жар-птицы» (о б искусстве Палеха), </w:t>
            </w:r>
            <w:r w:rsidR="009D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«Левитановская кисть» (прогулки по Плесу и знакомство с творчеством художника)</w:t>
            </w:r>
            <w:r w:rsidR="006C432D">
              <w:rPr>
                <w:rFonts w:ascii="Times New Roman" w:hAnsi="Times New Roman" w:cs="Times New Roman"/>
                <w:sz w:val="28"/>
                <w:szCs w:val="28"/>
              </w:rPr>
              <w:t>, «Фейные сказки К.Д. Бальмонта» по произведениям поэта)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lastRenderedPageBreak/>
              <w:t>Процесс реализации модели через проектную деятельность в музее,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мониторинг процесса реализации модели, наблюдение, опрос, педагогическое проектирование, понимающая экспертиза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Октябрь 2017г. – февраль 2018г.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Описание модели и перечень обеспечивающих ее условий.</w:t>
            </w:r>
          </w:p>
        </w:tc>
      </w:tr>
      <w:tr w:rsidR="00953CA3" w:rsidRPr="007F0440" w:rsidTr="00531B3E">
        <w:tc>
          <w:tcPr>
            <w:tcW w:w="3014" w:type="dxa"/>
            <w:tcBorders>
              <w:top w:val="nil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III.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ab/>
              <w:t xml:space="preserve">Обобщающий (заключительный) этап: анализ и распространение результатов внедрения модели. 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 xml:space="preserve">Основное содержание деятельности: 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1.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ab/>
              <w:t xml:space="preserve">Проведение итогового исследования, обработка полученных данных. 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2.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ab/>
              <w:t>Внесение необходимых корректировок, описание результатов проекта.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3.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ab/>
              <w:t>Публичная презентация и распространение результатов проекта на региональном уровне.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4.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ab/>
              <w:t>Разработка рекомендаций по реализации данной модели. Представление опыта на научно-практических конференциях различного уровня, в научных изданиях, в конкурсном движении, на сайте образовательного учреждения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1.Изучение нормативных, инструктивных документов, научно-методической литературы по теме эксперимента;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2.Анализ эффективности управленческой деятельности детского сада и других ОУ;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3.Психолого-педагогическая диагностика (анкетирование, мониторинг, наблюдение, опрос и т.п.)</w:t>
            </w:r>
          </w:p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5.Моделирование, создание новой структуры музейной педагогики;</w:t>
            </w:r>
          </w:p>
          <w:p w:rsidR="00953CA3" w:rsidRPr="00531B3E" w:rsidRDefault="00953CA3" w:rsidP="00531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 xml:space="preserve">6.Апробация новой модели форм и механизмов </w:t>
            </w:r>
            <w:r w:rsidR="00531B3E" w:rsidRPr="00531B3E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нравственно-эстетического</w:t>
            </w:r>
            <w:r w:rsidR="00531B3E"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 xml:space="preserve">воспитания дошкольников средствами музейной педагогики и базисных компонентов ДОУ в соответствии с ФГОС </w:t>
            </w:r>
            <w:proofErr w:type="gramStart"/>
            <w:r w:rsidRPr="007F044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531B3E" w:rsidRPr="00531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31B3E" w:rsidRPr="00531B3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531B3E" w:rsidRPr="00531B3E">
              <w:rPr>
                <w:rFonts w:ascii="Times New Roman" w:hAnsi="Times New Roman"/>
                <w:sz w:val="28"/>
                <w:szCs w:val="28"/>
              </w:rPr>
              <w:t xml:space="preserve"> основе ознакомления с родным крае</w:t>
            </w:r>
            <w:r w:rsidR="00531B3E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Март-май 2018г.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53CA3" w:rsidRPr="007F0440" w:rsidRDefault="00953CA3" w:rsidP="003F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 Модель новой структуры музейной педагогики в соответствии с ФГОС ДО</w:t>
            </w:r>
            <w:r w:rsidR="006C432D" w:rsidRPr="00531B3E">
              <w:rPr>
                <w:rFonts w:ascii="Times New Roman" w:hAnsi="Times New Roman"/>
                <w:sz w:val="28"/>
                <w:szCs w:val="28"/>
              </w:rPr>
              <w:t xml:space="preserve"> на основе ознакомления с родным краем</w:t>
            </w:r>
            <w:r w:rsidR="006C432D" w:rsidRPr="007F0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3CA3" w:rsidRDefault="00953CA3" w:rsidP="007F2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B3E" w:rsidRPr="007F239F" w:rsidRDefault="00531B3E" w:rsidP="00531B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МКДОУ Д/С «Теремок» С.А. Ситкина</w:t>
      </w:r>
    </w:p>
    <w:sectPr w:rsidR="00531B3E" w:rsidRPr="007F239F" w:rsidSect="00531B3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39F"/>
    <w:rsid w:val="00360D7A"/>
    <w:rsid w:val="00531B3E"/>
    <w:rsid w:val="006A67E7"/>
    <w:rsid w:val="006B3983"/>
    <w:rsid w:val="006C432D"/>
    <w:rsid w:val="007F239F"/>
    <w:rsid w:val="008B403C"/>
    <w:rsid w:val="00953CA3"/>
    <w:rsid w:val="009D3B7B"/>
    <w:rsid w:val="00A40D4C"/>
    <w:rsid w:val="00F8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2017-11-29T07:18:00Z</dcterms:created>
  <dcterms:modified xsi:type="dcterms:W3CDTF">2017-11-30T06:04:00Z</dcterms:modified>
</cp:coreProperties>
</file>